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796"/>
        <w:gridCol w:w="1496"/>
        <w:gridCol w:w="1497"/>
        <w:gridCol w:w="1497"/>
        <w:gridCol w:w="1498"/>
        <w:gridCol w:w="1493"/>
        <w:gridCol w:w="9"/>
      </w:tblGrid>
      <w:tr w:rsidR="00545223" w14:paraId="3AF3D4EE" w14:textId="77777777" w:rsidTr="00545223">
        <w:trPr>
          <w:trHeight w:val="557"/>
        </w:trPr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5C42B4C7" w14:textId="77777777" w:rsidR="00A515BE" w:rsidRDefault="00545223" w:rsidP="00545223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BFB7E" wp14:editId="263BE4FF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-396875</wp:posOffset>
                      </wp:positionV>
                      <wp:extent cx="4752975" cy="30480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29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E6153F" w14:textId="3F075841" w:rsidR="00545223" w:rsidRPr="00A515BE" w:rsidRDefault="00A515BE" w:rsidP="00A515BE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Art: ‘Representing Ourselves through Art’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BFB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9.6pt;margin-top:-31.25pt;width:374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" fillcolor="white [3201]" stroked="f" strokeweight=".5pt">
                      <v:textbox>
                        <w:txbxContent>
                          <w:p w14:paraId="73E6153F" w14:textId="3F075841" w:rsidR="00545223" w:rsidRPr="00A515BE" w:rsidRDefault="00A515BE" w:rsidP="00A515B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Art: ‘Representing Ourselves through Art’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Day:</w:t>
            </w:r>
          </w:p>
          <w:p w14:paraId="36303F3D" w14:textId="2CBB7571" w:rsidR="00545223" w:rsidRPr="00545223" w:rsidRDefault="00A515BE" w:rsidP="00545223">
            <w:pPr>
              <w:rPr>
                <w:b/>
              </w:rPr>
            </w:pPr>
            <w:r>
              <w:t>Wednesday</w:t>
            </w:r>
          </w:p>
        </w:tc>
        <w:tc>
          <w:tcPr>
            <w:tcW w:w="1502" w:type="dxa"/>
          </w:tcPr>
          <w:p w14:paraId="2CB70A3D" w14:textId="77777777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73F6CFFD" w14:textId="67FF4D35" w:rsidR="00A515BE" w:rsidRPr="00A515BE" w:rsidRDefault="00A515BE" w:rsidP="00545223">
            <w:r>
              <w:t>1/2/17 &amp; 8/2/17</w:t>
            </w:r>
          </w:p>
        </w:tc>
        <w:tc>
          <w:tcPr>
            <w:tcW w:w="1503" w:type="dxa"/>
          </w:tcPr>
          <w:p w14:paraId="6ED2755D" w14:textId="77777777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Time:</w:t>
            </w:r>
          </w:p>
          <w:p w14:paraId="3C184ADA" w14:textId="77777777" w:rsidR="00A515BE" w:rsidRDefault="00A515BE" w:rsidP="00545223">
            <w:r>
              <w:t>1:45-2:40</w:t>
            </w:r>
          </w:p>
          <w:p w14:paraId="5E962308" w14:textId="572EDE70" w:rsidR="00A515BE" w:rsidRPr="00A515BE" w:rsidRDefault="00A515BE" w:rsidP="00545223"/>
        </w:tc>
        <w:tc>
          <w:tcPr>
            <w:tcW w:w="1503" w:type="dxa"/>
          </w:tcPr>
          <w:p w14:paraId="59136FAE" w14:textId="77777777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Class:</w:t>
            </w:r>
          </w:p>
          <w:p w14:paraId="40CAC924" w14:textId="4C41667A" w:rsidR="00A515BE" w:rsidRPr="00A515BE" w:rsidRDefault="00A515BE" w:rsidP="00545223">
            <w:r>
              <w:t>Year 6</w:t>
            </w:r>
          </w:p>
        </w:tc>
        <w:tc>
          <w:tcPr>
            <w:tcW w:w="1503" w:type="dxa"/>
          </w:tcPr>
          <w:p w14:paraId="556619EB" w14:textId="77777777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Subject:</w:t>
            </w:r>
          </w:p>
          <w:p w14:paraId="3E933EBF" w14:textId="69EF3F83" w:rsidR="00A515BE" w:rsidRPr="00A515BE" w:rsidRDefault="00A515BE" w:rsidP="00545223">
            <w:r>
              <w:t>Art</w:t>
            </w:r>
          </w:p>
        </w:tc>
        <w:tc>
          <w:tcPr>
            <w:tcW w:w="1503" w:type="dxa"/>
            <w:gridSpan w:val="2"/>
          </w:tcPr>
          <w:p w14:paraId="196D3DC8" w14:textId="77777777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Topic:</w:t>
            </w:r>
          </w:p>
          <w:p w14:paraId="31DB08F8" w14:textId="11D2FA50" w:rsidR="00A515BE" w:rsidRPr="00A515BE" w:rsidRDefault="00A515BE" w:rsidP="00545223">
            <w:r>
              <w:t>Representing Self</w:t>
            </w:r>
          </w:p>
        </w:tc>
      </w:tr>
      <w:tr w:rsidR="00545223" w14:paraId="42BC6105" w14:textId="77777777" w:rsidTr="00545223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118"/>
        </w:trPr>
        <w:tc>
          <w:tcPr>
            <w:tcW w:w="4507" w:type="dxa"/>
            <w:gridSpan w:val="4"/>
          </w:tcPr>
          <w:p w14:paraId="6663036E" w14:textId="77777777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Students’ Prior Knowledge and Experience:</w:t>
            </w:r>
          </w:p>
          <w:p w14:paraId="373C8933" w14:textId="0BD69802" w:rsidR="00A515BE" w:rsidRPr="00545223" w:rsidRDefault="00A515BE" w:rsidP="00545223">
            <w:pPr>
              <w:rPr>
                <w:b/>
              </w:rPr>
            </w:pPr>
            <w:r>
              <w:t xml:space="preserve">-it is the first day of school and not everyone knows each other, learning names, interests etc. 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00B37B59" w14:textId="77777777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Learning Outcomes:</w:t>
            </w:r>
          </w:p>
          <w:p w14:paraId="4BF735D9" w14:textId="77777777" w:rsidR="00A515BE" w:rsidRDefault="00A515BE" w:rsidP="00545223">
            <w:r>
              <w:t>-teachers and students learn more about one another</w:t>
            </w:r>
          </w:p>
          <w:p w14:paraId="28684218" w14:textId="0B76D50A" w:rsidR="00A515BE" w:rsidRPr="00A515BE" w:rsidRDefault="00A515BE" w:rsidP="00545223">
            <w:r>
              <w:t>-making artistic choices to reflect moods, interests, personality</w:t>
            </w:r>
          </w:p>
        </w:tc>
      </w:tr>
      <w:tr w:rsidR="00545223" w14:paraId="0A9FD32C" w14:textId="77777777" w:rsidTr="00545223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275"/>
        </w:trPr>
        <w:tc>
          <w:tcPr>
            <w:tcW w:w="4507" w:type="dxa"/>
            <w:gridSpan w:val="4"/>
          </w:tcPr>
          <w:p w14:paraId="14CE8E2C" w14:textId="77777777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Curriculum Links:</w:t>
            </w:r>
          </w:p>
          <w:p w14:paraId="71E74242" w14:textId="77777777" w:rsidR="005923C5" w:rsidRPr="005923C5" w:rsidRDefault="005923C5" w:rsidP="00545223">
            <w:pPr>
              <w:rPr>
                <w:rFonts w:cstheme="minorHAnsi"/>
                <w:shd w:val="clear" w:color="auto" w:fill="FEFEFE"/>
              </w:rPr>
            </w:pPr>
            <w:r w:rsidRPr="005923C5">
              <w:rPr>
                <w:rFonts w:cstheme="minorHAnsi"/>
                <w:shd w:val="clear" w:color="auto" w:fill="FEFEFE"/>
              </w:rPr>
              <w:t>(</w:t>
            </w:r>
            <w:hyperlink r:id="rId4" w:tgtFrame="_blank" w:history="1">
              <w:r w:rsidRPr="005923C5">
                <w:rPr>
                  <w:rStyle w:val="Hyperlink"/>
                  <w:rFonts w:cstheme="minorHAnsi"/>
                  <w:color w:val="auto"/>
                  <w:shd w:val="clear" w:color="auto" w:fill="FEFEFE"/>
                </w:rPr>
                <w:t>ACAVAM115</w:t>
              </w:r>
            </w:hyperlink>
            <w:r w:rsidRPr="005923C5">
              <w:rPr>
                <w:rFonts w:cstheme="minorHAnsi"/>
                <w:shd w:val="clear" w:color="auto" w:fill="FEFEFE"/>
              </w:rPr>
              <w:t>)</w:t>
            </w:r>
          </w:p>
          <w:p w14:paraId="1997B9A2" w14:textId="77777777" w:rsidR="005923C5" w:rsidRPr="005923C5" w:rsidRDefault="005923C5" w:rsidP="00545223">
            <w:pPr>
              <w:rPr>
                <w:rFonts w:cstheme="minorHAnsi"/>
                <w:shd w:val="clear" w:color="auto" w:fill="FEFEFE"/>
              </w:rPr>
            </w:pPr>
            <w:r w:rsidRPr="005923C5">
              <w:rPr>
                <w:rFonts w:cstheme="minorHAnsi"/>
                <w:shd w:val="clear" w:color="auto" w:fill="FEFEFE"/>
              </w:rPr>
              <w:t>(</w:t>
            </w:r>
            <w:hyperlink r:id="rId5" w:tgtFrame="_blank" w:history="1">
              <w:r w:rsidRPr="005923C5">
                <w:rPr>
                  <w:rStyle w:val="Hyperlink"/>
                  <w:rFonts w:cstheme="minorHAnsi"/>
                  <w:color w:val="auto"/>
                  <w:shd w:val="clear" w:color="auto" w:fill="FEFEFE"/>
                </w:rPr>
                <w:t>ACAVAM116</w:t>
              </w:r>
            </w:hyperlink>
            <w:r w:rsidRPr="005923C5">
              <w:rPr>
                <w:rFonts w:cstheme="minorHAnsi"/>
                <w:shd w:val="clear" w:color="auto" w:fill="FEFEFE"/>
              </w:rPr>
              <w:t>)</w:t>
            </w:r>
          </w:p>
          <w:p w14:paraId="4FE2CF89" w14:textId="5E6BA1ED" w:rsidR="005923C5" w:rsidRPr="005923C5" w:rsidRDefault="005923C5" w:rsidP="00545223">
            <w:r w:rsidRPr="005923C5">
              <w:rPr>
                <w:rFonts w:cstheme="minorHAnsi"/>
                <w:shd w:val="clear" w:color="auto" w:fill="FEFEFE"/>
              </w:rPr>
              <w:t>(</w:t>
            </w:r>
            <w:hyperlink r:id="rId6" w:tgtFrame="_blank" w:history="1">
              <w:r w:rsidRPr="005923C5">
                <w:rPr>
                  <w:rStyle w:val="Hyperlink"/>
                  <w:rFonts w:cstheme="minorHAnsi"/>
                  <w:color w:val="auto"/>
                  <w:shd w:val="clear" w:color="auto" w:fill="FEFEFE"/>
                </w:rPr>
                <w:t>ACAVAR117</w:t>
              </w:r>
            </w:hyperlink>
            <w:r w:rsidRPr="005923C5">
              <w:rPr>
                <w:rFonts w:cstheme="minorHAnsi"/>
                <w:shd w:val="clear" w:color="auto" w:fill="FEFEFE"/>
              </w:rPr>
              <w:t>)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32A1791A" w14:textId="77777777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Student Evaluation (assessment tool):</w:t>
            </w:r>
          </w:p>
          <w:p w14:paraId="57D614F7" w14:textId="77777777" w:rsidR="00A515BE" w:rsidRDefault="00A515BE" w:rsidP="00545223">
            <w:r>
              <w:t>-discussion in class</w:t>
            </w:r>
          </w:p>
          <w:p w14:paraId="0A412EEE" w14:textId="77777777" w:rsidR="00A515BE" w:rsidRDefault="00A515BE" w:rsidP="00545223">
            <w:r>
              <w:t>-gallery walk by students and teachers</w:t>
            </w:r>
          </w:p>
          <w:p w14:paraId="4B40A8FD" w14:textId="48274FD3" w:rsidR="00A515BE" w:rsidRPr="00A515BE" w:rsidRDefault="00A515BE" w:rsidP="00545223">
            <w:r>
              <w:t>-assessing students’ use of artistic elements</w:t>
            </w:r>
          </w:p>
        </w:tc>
      </w:tr>
      <w:tr w:rsidR="00545223" w14:paraId="103339CD" w14:textId="77777777" w:rsidTr="00545223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393"/>
        </w:trPr>
        <w:tc>
          <w:tcPr>
            <w:tcW w:w="9007" w:type="dxa"/>
            <w:gridSpan w:val="7"/>
          </w:tcPr>
          <w:p w14:paraId="3391B810" w14:textId="77777777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Equipment and Resources:</w:t>
            </w:r>
          </w:p>
          <w:p w14:paraId="77371425" w14:textId="77777777" w:rsidR="00A515BE" w:rsidRDefault="00A515BE" w:rsidP="00545223">
            <w:r>
              <w:t>-A3 paper for each student</w:t>
            </w:r>
          </w:p>
          <w:p w14:paraId="79A90F48" w14:textId="77777777" w:rsidR="00A515BE" w:rsidRDefault="00A515BE" w:rsidP="00545223">
            <w:r>
              <w:t xml:space="preserve">-art materials: paint, textas, pencils, tissue paper, glue, oil pastels etc. </w:t>
            </w:r>
          </w:p>
          <w:p w14:paraId="518426F7" w14:textId="77777777" w:rsidR="00A515BE" w:rsidRDefault="00A515BE" w:rsidP="00545223">
            <w:r>
              <w:t>-thumb drive for teacher presentations and instructions</w:t>
            </w:r>
            <w:bookmarkStart w:id="0" w:name="_GoBack"/>
            <w:bookmarkEnd w:id="0"/>
          </w:p>
          <w:p w14:paraId="3074E99F" w14:textId="0F7B39BB" w:rsidR="00AF0F89" w:rsidRPr="00A515BE" w:rsidRDefault="00AF0F89" w:rsidP="00545223">
            <w:r>
              <w:t>-example artwork found online</w:t>
            </w:r>
          </w:p>
        </w:tc>
      </w:tr>
      <w:tr w:rsidR="00545223" w14:paraId="48F8757E" w14:textId="77777777" w:rsidTr="00AF0F8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041"/>
        </w:trPr>
        <w:tc>
          <w:tcPr>
            <w:tcW w:w="704" w:type="dxa"/>
          </w:tcPr>
          <w:p w14:paraId="183D3A6D" w14:textId="77777777" w:rsidR="00545223" w:rsidRPr="00A515BE" w:rsidRDefault="00545223" w:rsidP="00545223">
            <w:pPr>
              <w:rPr>
                <w:b/>
                <w:u w:val="single"/>
              </w:rPr>
            </w:pPr>
            <w:r w:rsidRPr="00A515BE">
              <w:rPr>
                <w:b/>
                <w:u w:val="single"/>
              </w:rPr>
              <w:t>Time:</w:t>
            </w:r>
          </w:p>
        </w:tc>
        <w:tc>
          <w:tcPr>
            <w:tcW w:w="8303" w:type="dxa"/>
            <w:gridSpan w:val="6"/>
          </w:tcPr>
          <w:p w14:paraId="0A744527" w14:textId="77777777" w:rsidR="00545223" w:rsidRDefault="00545223" w:rsidP="00545223">
            <w:pPr>
              <w:rPr>
                <w:b/>
                <w:u w:val="single"/>
              </w:rPr>
            </w:pPr>
            <w:r w:rsidRPr="00A515BE">
              <w:rPr>
                <w:b/>
                <w:u w:val="single"/>
              </w:rPr>
              <w:t>Learning Experiences:</w:t>
            </w:r>
          </w:p>
          <w:p w14:paraId="2A90D667" w14:textId="3DAB6960" w:rsidR="00AF0F89" w:rsidRDefault="00AF0F89" w:rsidP="00545223">
            <w:pPr>
              <w:rPr>
                <w:b/>
              </w:rPr>
            </w:pPr>
            <w:r>
              <w:rPr>
                <w:b/>
              </w:rPr>
              <w:t>Inform</w:t>
            </w:r>
            <w:r>
              <w:rPr>
                <w:b/>
              </w:rPr>
              <w:t xml:space="preserve">: </w:t>
            </w:r>
            <w:r>
              <w:t>Introduce the progression of the lesson: teacher introductions, explanation of the task, think-pair-share of ideas, start work, pack-up, gallery walk reflection.</w:t>
            </w:r>
          </w:p>
          <w:p w14:paraId="092E11C1" w14:textId="7C8C214C" w:rsidR="00A515BE" w:rsidRDefault="00AF0F89" w:rsidP="00545223">
            <w:pPr>
              <w:rPr>
                <w:b/>
              </w:rPr>
            </w:pPr>
            <w:r>
              <w:rPr>
                <w:b/>
              </w:rPr>
              <w:t>I</w:t>
            </w:r>
            <w:r w:rsidR="00A515BE">
              <w:rPr>
                <w:b/>
              </w:rPr>
              <w:t>nspire</w:t>
            </w:r>
            <w:r>
              <w:rPr>
                <w:b/>
              </w:rPr>
              <w:t xml:space="preserve">: </w:t>
            </w:r>
            <w:r>
              <w:t xml:space="preserve">Teacher introductions to the class. Miss Watt: slideshow and Mrs S: video. Shows family backgrounds, interests, achievements etc.  </w:t>
            </w:r>
          </w:p>
          <w:p w14:paraId="21D1E5A8" w14:textId="7763660B" w:rsidR="00A515BE" w:rsidRDefault="00A515BE" w:rsidP="00545223">
            <w:pPr>
              <w:rPr>
                <w:b/>
              </w:rPr>
            </w:pPr>
            <w:r>
              <w:rPr>
                <w:b/>
              </w:rPr>
              <w:t>Show/share:</w:t>
            </w:r>
            <w:r w:rsidR="00AF0F89">
              <w:rPr>
                <w:b/>
              </w:rPr>
              <w:t xml:space="preserve"> </w:t>
            </w:r>
            <w:r w:rsidR="00AF0F89">
              <w:t xml:space="preserve">Explain the task – creating a visual representation of yourself on paper. Can be created however you like, drawings, words, abstract expression. Show students some examples found online. </w:t>
            </w:r>
          </w:p>
          <w:p w14:paraId="2F3B7396" w14:textId="62ACAE41" w:rsidR="00A515BE" w:rsidRDefault="00A515BE" w:rsidP="00545223">
            <w:pPr>
              <w:rPr>
                <w:b/>
              </w:rPr>
            </w:pPr>
            <w:r>
              <w:rPr>
                <w:b/>
              </w:rPr>
              <w:t>Try/transfer:</w:t>
            </w:r>
            <w:r w:rsidR="00AF0F89">
              <w:rPr>
                <w:b/>
              </w:rPr>
              <w:t xml:space="preserve"> </w:t>
            </w:r>
            <w:r w:rsidR="00AF0F89">
              <w:t xml:space="preserve">Students are to think to themselves of some ideas they might have, then share with their partner, then with the class. </w:t>
            </w:r>
          </w:p>
          <w:p w14:paraId="048DECD8" w14:textId="39869CCC" w:rsidR="00A515BE" w:rsidRDefault="00A515BE" w:rsidP="00545223">
            <w:pPr>
              <w:rPr>
                <w:b/>
              </w:rPr>
            </w:pPr>
            <w:r>
              <w:rPr>
                <w:b/>
              </w:rPr>
              <w:t>Apply/action:</w:t>
            </w:r>
            <w:r w:rsidR="00AF0F89">
              <w:rPr>
                <w:b/>
              </w:rPr>
              <w:t xml:space="preserve"> </w:t>
            </w:r>
            <w:r w:rsidR="00AF0F89">
              <w:t xml:space="preserve">Students begin to plan their work. Work will be competed over at least 2 lessons, so students can bring in items such as photographs, magazines etc to use for their piece. Continue work. </w:t>
            </w:r>
          </w:p>
          <w:p w14:paraId="5FF018B0" w14:textId="2EF4731F" w:rsidR="00A515BE" w:rsidRDefault="00A515BE" w:rsidP="00545223">
            <w:r>
              <w:rPr>
                <w:b/>
              </w:rPr>
              <w:t>Review/revise:</w:t>
            </w:r>
            <w:r w:rsidR="00AF0F89">
              <w:rPr>
                <w:b/>
              </w:rPr>
              <w:t xml:space="preserve"> </w:t>
            </w:r>
            <w:r w:rsidR="00AF0F89">
              <w:t xml:space="preserve">Once students have completed their work they will conduct a gallery walk. Each student is given 2 or 3 post it notes and must walk around and view everyone else’s work, providing feedback for 2 or 3 others. </w:t>
            </w:r>
            <w:r w:rsidR="005923C5">
              <w:t>(gallery walk can be completed even if students haven’t completed the work, can be used as a suggestion strategy also)</w:t>
            </w:r>
          </w:p>
          <w:p w14:paraId="747B841A" w14:textId="00BC9C86" w:rsidR="00AF0F89" w:rsidRDefault="00AF0F89" w:rsidP="00545223">
            <w:r>
              <w:t xml:space="preserve">REFLECTIVE QUESTION PROMPTS </w:t>
            </w:r>
            <w:r w:rsidR="005923C5">
              <w:t>–</w:t>
            </w:r>
          </w:p>
          <w:p w14:paraId="22522364" w14:textId="77777777" w:rsidR="005923C5" w:rsidRDefault="005923C5" w:rsidP="00545223">
            <w:r>
              <w:t>*specific components you like</w:t>
            </w:r>
          </w:p>
          <w:p w14:paraId="699C5EDA" w14:textId="2DCEE8BD" w:rsidR="005923C5" w:rsidRDefault="005923C5" w:rsidP="00545223">
            <w:r>
              <w:t>*something new you learnt about that person</w:t>
            </w:r>
          </w:p>
          <w:p w14:paraId="13544EB1" w14:textId="77777777" w:rsidR="005923C5" w:rsidRDefault="005923C5" w:rsidP="00545223">
            <w:r>
              <w:t>*something interesting</w:t>
            </w:r>
          </w:p>
          <w:p w14:paraId="11112247" w14:textId="77777777" w:rsidR="005923C5" w:rsidRDefault="005923C5" w:rsidP="00545223">
            <w:r>
              <w:t>*artistic elements used</w:t>
            </w:r>
          </w:p>
          <w:p w14:paraId="28D11685" w14:textId="77777777" w:rsidR="005923C5" w:rsidRDefault="005923C5" w:rsidP="00545223">
            <w:r>
              <w:t>*how it makes you feel</w:t>
            </w:r>
          </w:p>
          <w:p w14:paraId="7FF72FFA" w14:textId="1AF6BA3D" w:rsidR="005923C5" w:rsidRPr="00A515BE" w:rsidRDefault="005923C5" w:rsidP="00545223">
            <w:pPr>
              <w:rPr>
                <w:b/>
              </w:rPr>
            </w:pPr>
            <w:r>
              <w:t>*areas the artist could expand to make their work even better</w:t>
            </w:r>
          </w:p>
        </w:tc>
      </w:tr>
      <w:tr w:rsidR="00545223" w14:paraId="2FFEE36A" w14:textId="77777777" w:rsidTr="00545223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969"/>
        </w:trPr>
        <w:tc>
          <w:tcPr>
            <w:tcW w:w="9007" w:type="dxa"/>
            <w:gridSpan w:val="7"/>
          </w:tcPr>
          <w:p w14:paraId="1C9ED04D" w14:textId="77777777" w:rsidR="005923C5" w:rsidRDefault="00AF0F89" w:rsidP="00545223">
            <w:pPr>
              <w:rPr>
                <w:b/>
              </w:rPr>
            </w:pPr>
            <w:r>
              <w:rPr>
                <w:b/>
              </w:rPr>
              <w:t xml:space="preserve">Next Lesson: </w:t>
            </w:r>
          </w:p>
          <w:p w14:paraId="7EC03D5C" w14:textId="42B8A69A" w:rsidR="00545223" w:rsidRPr="00545223" w:rsidRDefault="005923C5" w:rsidP="00545223">
            <w:pPr>
              <w:rPr>
                <w:b/>
              </w:rPr>
            </w:pPr>
            <w:r>
              <w:t xml:space="preserve">-this lesson plan will take at least 2 sessions, however may need to be dragged out over a few more sessions. In this case a gallery walk could be used twice, one as a suggestion and progression walk, and one as a completion walk. </w:t>
            </w:r>
          </w:p>
        </w:tc>
      </w:tr>
      <w:tr w:rsidR="00545223" w14:paraId="71AB34B1" w14:textId="77777777" w:rsidTr="005923C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266"/>
        </w:trPr>
        <w:tc>
          <w:tcPr>
            <w:tcW w:w="9007" w:type="dxa"/>
            <w:gridSpan w:val="7"/>
          </w:tcPr>
          <w:p w14:paraId="6067300C" w14:textId="77777777" w:rsidR="00545223" w:rsidRPr="00545223" w:rsidRDefault="00545223" w:rsidP="00545223">
            <w:pPr>
              <w:rPr>
                <w:b/>
              </w:rPr>
            </w:pPr>
            <w:r>
              <w:rPr>
                <w:b/>
              </w:rPr>
              <w:t xml:space="preserve">Comments: </w:t>
            </w:r>
          </w:p>
        </w:tc>
      </w:tr>
    </w:tbl>
    <w:p w14:paraId="50115F90" w14:textId="77777777" w:rsidR="00BD3127" w:rsidRDefault="00BD3127"/>
    <w:sectPr w:rsidR="00BD3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3"/>
    <w:rsid w:val="00545223"/>
    <w:rsid w:val="005923C5"/>
    <w:rsid w:val="007D09B6"/>
    <w:rsid w:val="00A515BE"/>
    <w:rsid w:val="00AE1CB2"/>
    <w:rsid w:val="00AF0F89"/>
    <w:rsid w:val="00B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C746"/>
  <w15:chartTrackingRefBased/>
  <w15:docId w15:val="{0A82EE16-ABCB-45C0-A617-BAC2DF0F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92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otle.edu.au/ec/search?accContentId=ACAVAR117" TargetMode="External"/><Relationship Id="rId5" Type="http://schemas.openxmlformats.org/officeDocument/2006/relationships/hyperlink" Target="http://www.scootle.edu.au/ec/search?accContentId=ACAVAM116" TargetMode="External"/><Relationship Id="rId4" Type="http://schemas.openxmlformats.org/officeDocument/2006/relationships/hyperlink" Target="http://www.scootle.edu.au/ec/search?accContentId=ACAVAM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Banks</dc:creator>
  <cp:keywords/>
  <dc:description/>
  <cp:lastModifiedBy>Jess Watt</cp:lastModifiedBy>
  <cp:revision>2</cp:revision>
  <dcterms:created xsi:type="dcterms:W3CDTF">2017-02-07T11:33:00Z</dcterms:created>
  <dcterms:modified xsi:type="dcterms:W3CDTF">2017-02-07T11:33:00Z</dcterms:modified>
</cp:coreProperties>
</file>